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C5" w:rsidRPr="009F59D8" w:rsidRDefault="00F927A2" w:rsidP="00E25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D8">
        <w:rPr>
          <w:rFonts w:ascii="Times New Roman" w:hAnsi="Times New Roman" w:cs="Times New Roman"/>
          <w:b/>
          <w:sz w:val="24"/>
          <w:szCs w:val="24"/>
        </w:rPr>
        <w:t xml:space="preserve">Подготовка к </w:t>
      </w:r>
      <w:r w:rsidR="00E259E6" w:rsidRPr="009F59D8">
        <w:rPr>
          <w:rFonts w:ascii="Times New Roman" w:hAnsi="Times New Roman" w:cs="Times New Roman"/>
          <w:b/>
          <w:sz w:val="24"/>
          <w:szCs w:val="24"/>
        </w:rPr>
        <w:t>ультразвуковому исследованию.</w:t>
      </w:r>
    </w:p>
    <w:p w:rsidR="00F927A2" w:rsidRPr="00FA5769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органов брюшной полости</w:t>
      </w:r>
    </w:p>
    <w:p w:rsidR="00E259E6" w:rsidRPr="00F927A2" w:rsidRDefault="00E259E6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9E6" w:rsidRDefault="00F927A2" w:rsidP="00E259E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2 - 3 дня до обследования рекомендуется перейти на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 </w:t>
      </w:r>
    </w:p>
    <w:p w:rsidR="00E259E6" w:rsidRDefault="00F927A2" w:rsidP="00E259E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Целесообразно, в течение этого промежутка времени, принимать ферментные препараты и </w:t>
      </w:r>
      <w:proofErr w:type="spellStart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</w:t>
      </w:r>
      <w:r w:rsidR="00E2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метеоризма. </w:t>
      </w:r>
    </w:p>
    <w:p w:rsidR="00F927A2" w:rsidRDefault="00F927A2" w:rsidP="00E259E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органов брюшной полости необходимо проводить натощак, если исследование </w:t>
      </w:r>
      <w:r w:rsidR="00E259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 провести утром,</w:t>
      </w:r>
      <w:r w:rsidR="00E2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легкий завтрак. </w:t>
      </w: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рекомендуется</w:t>
      </w: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курить до исследования.</w:t>
      </w:r>
      <w:r w:rsidR="00E2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принимаете лекарственные средства, предупредите об этом врача УЗИ. Нельзя проводить исследование после </w:t>
      </w:r>
      <w:proofErr w:type="spellStart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</w:t>
      </w:r>
      <w:proofErr w:type="spellEnd"/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колоноскопии.</w:t>
      </w:r>
    </w:p>
    <w:p w:rsidR="00F927A2" w:rsidRP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A2" w:rsidRPr="00FA5769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органов малого таза </w:t>
      </w:r>
    </w:p>
    <w:p w:rsidR="00E259E6" w:rsidRPr="00F927A2" w:rsidRDefault="00E259E6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Default="00F927A2" w:rsidP="00E259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к исследованию не требуется. Необходимо учитывать, что наполненный мочевой пузырь в данном случае мешает проведению исследования и требует опорожнения. Данное исследование используется и для определения беременности на ранних сроках.</w:t>
      </w:r>
    </w:p>
    <w:p w:rsidR="00F927A2" w:rsidRPr="00F927A2" w:rsidRDefault="00F927A2" w:rsidP="00E259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A2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предстательной железы</w:t>
      </w:r>
    </w:p>
    <w:p w:rsidR="00FA5769" w:rsidRPr="00F927A2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P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предстательной железы проводится двумя методами:</w:t>
      </w:r>
    </w:p>
    <w:p w:rsidR="00F927A2" w:rsidRPr="00FA5769" w:rsidRDefault="00F927A2" w:rsidP="00FA5769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трансабдоминальным</w:t>
      </w:r>
      <w:proofErr w:type="spellEnd"/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A57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</w:t>
      </w:r>
    </w:p>
    <w:p w:rsidR="00F927A2" w:rsidRPr="00FA5769" w:rsidRDefault="00F927A2" w:rsidP="00FA5769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трансректально</w:t>
      </w:r>
      <w:proofErr w:type="spellEnd"/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(ТРУЗИ) — данный метод должен быть основным при обследовании предстательной железы. </w:t>
      </w:r>
      <w:r w:rsidRPr="00FA57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ТРУЗИ наполнения мочевого пузыря не требуется. Накануне исследования необходима очистительная клизма.</w:t>
      </w:r>
    </w:p>
    <w:p w:rsidR="00F927A2" w:rsidRPr="00F927A2" w:rsidRDefault="00F927A2" w:rsidP="00FA57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мочевого пузыря</w:t>
      </w:r>
    </w:p>
    <w:p w:rsidR="00FA5769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Default="00F927A2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 мужчин и женщин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 </w:t>
      </w:r>
    </w:p>
    <w:p w:rsidR="00F927A2" w:rsidRP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молочных желез</w:t>
      </w:r>
    </w:p>
    <w:p w:rsidR="00FA5769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Default="00F927A2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молочных желез желательно проводить в первые 10 дней менструального цикла.</w:t>
      </w:r>
    </w:p>
    <w:p w:rsidR="00F927A2" w:rsidRP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щитовидной железы</w:t>
      </w:r>
    </w:p>
    <w:p w:rsidR="00FA5769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Default="00F927A2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к исследованию не требуется. </w:t>
      </w:r>
    </w:p>
    <w:p w:rsidR="00FA5769" w:rsidRDefault="00FA5769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УЗИ почек</w:t>
      </w:r>
    </w:p>
    <w:p w:rsidR="00FA5769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Pr="00F927A2" w:rsidRDefault="00F927A2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к исследованию не требуется. </w:t>
      </w:r>
    </w:p>
    <w:p w:rsidR="00F927A2" w:rsidRDefault="00F927A2" w:rsidP="00E25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сосудов</w:t>
      </w:r>
    </w:p>
    <w:p w:rsidR="00FA5769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Pr="00F927A2" w:rsidRDefault="00FA5769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</w:t>
      </w:r>
      <w:r w:rsid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ультразвукового исследования</w:t>
      </w:r>
      <w:r w:rsid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курить.</w:t>
      </w:r>
    </w:p>
    <w:p w:rsidR="00F927A2" w:rsidRDefault="00F927A2" w:rsidP="00E25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коленных суставов</w:t>
      </w:r>
    </w:p>
    <w:p w:rsidR="00FA5769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A2" w:rsidRDefault="00F927A2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к исследованию не требуется. </w:t>
      </w:r>
    </w:p>
    <w:p w:rsid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49" w:rsidRDefault="00D74C4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Нейросонография</w:t>
      </w:r>
      <w:proofErr w:type="spellEnd"/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детей до года</w:t>
      </w:r>
    </w:p>
    <w:p w:rsidR="00FA5769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C49" w:rsidRDefault="00D74C49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к исследованию не требуется. </w:t>
      </w:r>
    </w:p>
    <w:p w:rsidR="00D74C49" w:rsidRDefault="00D74C49" w:rsidP="00E2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89" w:rsidRDefault="007E688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УЗИ тазобедренных суставов </w:t>
      </w:r>
    </w:p>
    <w:p w:rsidR="00FA5769" w:rsidRPr="00FA5769" w:rsidRDefault="00FA5769" w:rsidP="00E259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889" w:rsidRDefault="007E6889" w:rsidP="00FA57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к исследованию не требуется. </w:t>
      </w:r>
    </w:p>
    <w:p w:rsidR="00D74C49" w:rsidRDefault="00D74C49" w:rsidP="00E2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A2" w:rsidRPr="00F927A2" w:rsidRDefault="00F927A2" w:rsidP="00E25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D8" w:rsidRPr="009F59D8" w:rsidRDefault="009F59D8" w:rsidP="009F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D8">
        <w:rPr>
          <w:rFonts w:ascii="Times New Roman" w:hAnsi="Times New Roman" w:cs="Times New Roman"/>
          <w:b/>
          <w:sz w:val="24"/>
          <w:szCs w:val="24"/>
        </w:rPr>
        <w:t xml:space="preserve">Подготовка к </w:t>
      </w:r>
      <w:r w:rsidRPr="009F59D8">
        <w:rPr>
          <w:rFonts w:ascii="Times New Roman" w:hAnsi="Times New Roman" w:cs="Times New Roman"/>
          <w:b/>
          <w:sz w:val="24"/>
          <w:szCs w:val="24"/>
        </w:rPr>
        <w:t>взятию крови.</w:t>
      </w:r>
    </w:p>
    <w:p w:rsidR="009F59D8" w:rsidRDefault="009F59D8" w:rsidP="009F59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59D8">
        <w:rPr>
          <w:rFonts w:ascii="Times New Roman" w:hAnsi="Times New Roman" w:cs="Times New Roman"/>
          <w:sz w:val="24"/>
          <w:szCs w:val="24"/>
        </w:rPr>
        <w:t xml:space="preserve">Взятие крови проводится натощак (не менее 8 и не более 14 ч голодания). Можно пить воду без газа. </w:t>
      </w:r>
    </w:p>
    <w:p w:rsidR="00F927A2" w:rsidRDefault="009F59D8" w:rsidP="009F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D8">
        <w:rPr>
          <w:rFonts w:ascii="Times New Roman" w:hAnsi="Times New Roman" w:cs="Times New Roman"/>
          <w:b/>
          <w:sz w:val="24"/>
          <w:szCs w:val="24"/>
        </w:rPr>
        <w:t>Подготовка к взятию крови на гормональные исследования.</w:t>
      </w:r>
    </w:p>
    <w:p w:rsidR="009F59D8" w:rsidRDefault="009F59D8" w:rsidP="009F5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9D8">
        <w:rPr>
          <w:rFonts w:ascii="Times New Roman" w:hAnsi="Times New Roman" w:cs="Times New Roman"/>
          <w:sz w:val="24"/>
          <w:szCs w:val="24"/>
        </w:rPr>
        <w:t xml:space="preserve">Натощак (не менее 8 и не более 14 часов голодания). Можно пить воду без газа. Взятие крови проводится с 8.00 -12.00 утра, если другое время не указано лечащим врачом. </w:t>
      </w:r>
    </w:p>
    <w:p w:rsidR="009F59D8" w:rsidRDefault="009F59D8" w:rsidP="009F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D8">
        <w:rPr>
          <w:rFonts w:ascii="Times New Roman" w:hAnsi="Times New Roman" w:cs="Times New Roman"/>
          <w:b/>
          <w:sz w:val="24"/>
          <w:szCs w:val="24"/>
        </w:rPr>
        <w:t>Подготовка к взятию мазка на инфекции.</w:t>
      </w:r>
    </w:p>
    <w:p w:rsidR="009F59D8" w:rsidRPr="009F59D8" w:rsidRDefault="009F59D8" w:rsidP="009F5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9D8">
        <w:rPr>
          <w:rFonts w:ascii="Times New Roman" w:hAnsi="Times New Roman" w:cs="Times New Roman"/>
          <w:sz w:val="24"/>
          <w:szCs w:val="24"/>
        </w:rPr>
        <w:t>Взятие биоматериала из ротоглотки рекомендуется проводить не ранее чем через 3 часа после последнего приема пищи (не полоскать рот, не пить воду)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F59D8" w:rsidRPr="009F59D8" w:rsidSect="00FA57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14C" w:rsidRDefault="00E6314C" w:rsidP="00FA5769">
      <w:pPr>
        <w:spacing w:after="0" w:line="240" w:lineRule="auto"/>
      </w:pPr>
      <w:r>
        <w:separator/>
      </w:r>
    </w:p>
  </w:endnote>
  <w:endnote w:type="continuationSeparator" w:id="0">
    <w:p w:rsidR="00E6314C" w:rsidRDefault="00E6314C" w:rsidP="00FA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14C" w:rsidRDefault="00E6314C" w:rsidP="00FA5769">
      <w:pPr>
        <w:spacing w:after="0" w:line="240" w:lineRule="auto"/>
      </w:pPr>
      <w:r>
        <w:separator/>
      </w:r>
    </w:p>
  </w:footnote>
  <w:footnote w:type="continuationSeparator" w:id="0">
    <w:p w:rsidR="00E6314C" w:rsidRDefault="00E6314C" w:rsidP="00FA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tblLook w:val="04A0" w:firstRow="1" w:lastRow="0" w:firstColumn="1" w:lastColumn="0" w:noHBand="0" w:noVBand="1"/>
    </w:tblPr>
    <w:tblGrid>
      <w:gridCol w:w="5299"/>
      <w:gridCol w:w="5303"/>
    </w:tblGrid>
    <w:tr w:rsidR="00FA5769" w:rsidRPr="00FA5769" w:rsidTr="00A32DB7">
      <w:trPr>
        <w:trHeight w:val="1005"/>
      </w:trPr>
      <w:tc>
        <w:tcPr>
          <w:tcW w:w="5299" w:type="dxa"/>
          <w:shd w:val="clear" w:color="auto" w:fill="auto"/>
        </w:tcPr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Lucida Sans Unicode" w:hAnsi="Arial" w:cs="Tahoma"/>
              <w:kern w:val="3"/>
              <w:sz w:val="21"/>
              <w:szCs w:val="24"/>
              <w:lang w:eastAsia="ru-RU"/>
            </w:rPr>
          </w:pPr>
          <w:r w:rsidRPr="00FA5769">
            <w:rPr>
              <w:rFonts w:ascii="Arial" w:eastAsia="Lucida Sans Unicode" w:hAnsi="Arial" w:cs="Tahoma"/>
              <w:noProof/>
              <w:kern w:val="3"/>
              <w:sz w:val="21"/>
              <w:szCs w:val="24"/>
              <w:lang w:eastAsia="ru-RU"/>
            </w:rPr>
            <w:drawing>
              <wp:inline distT="0" distB="0" distL="0" distR="0">
                <wp:extent cx="1390650" cy="542925"/>
                <wp:effectExtent l="0" t="0" r="0" b="9525"/>
                <wp:docPr id="1" name="Рисунок 1" descr="смк2 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смк2 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shd w:val="clear" w:color="auto" w:fill="auto"/>
        </w:tcPr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ООО «Современная медицинская клиника»</w:t>
          </w:r>
        </w:p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г. Печора, Печорский проспект, д. 90 Ж</w:t>
          </w:r>
        </w:p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+7-82142-7-14-14</w:t>
          </w:r>
        </w:p>
        <w:p w:rsidR="00FA5769" w:rsidRPr="00FA5769" w:rsidRDefault="00E6314C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hyperlink r:id="rId2" w:history="1">
            <w:r w:rsidR="00FA5769" w:rsidRPr="00FA5769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smkpechora@gmail.com</w:t>
            </w:r>
          </w:hyperlink>
        </w:p>
      </w:tc>
    </w:tr>
  </w:tbl>
  <w:p w:rsidR="00FA5769" w:rsidRDefault="00FA5769">
    <w:pPr>
      <w:pStyle w:val="a4"/>
    </w:pPr>
  </w:p>
  <w:p w:rsidR="00FA5769" w:rsidRDefault="00FA5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51CD"/>
    <w:multiLevelType w:val="multilevel"/>
    <w:tmpl w:val="F4B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96DA7"/>
    <w:multiLevelType w:val="multilevel"/>
    <w:tmpl w:val="F21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D3BAC"/>
    <w:multiLevelType w:val="hybridMultilevel"/>
    <w:tmpl w:val="30B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32F"/>
    <w:rsid w:val="0057332F"/>
    <w:rsid w:val="00657BC5"/>
    <w:rsid w:val="007E6889"/>
    <w:rsid w:val="008A76D9"/>
    <w:rsid w:val="009F59D8"/>
    <w:rsid w:val="00D74C49"/>
    <w:rsid w:val="00E259E6"/>
    <w:rsid w:val="00E6314C"/>
    <w:rsid w:val="00F927A2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1052"/>
  <w15:docId w15:val="{C0A5FFD9-592D-48E4-8748-BEE86C0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769"/>
  </w:style>
  <w:style w:type="paragraph" w:styleId="a6">
    <w:name w:val="footer"/>
    <w:basedOn w:val="a"/>
    <w:link w:val="a7"/>
    <w:uiPriority w:val="99"/>
    <w:unhideWhenUsed/>
    <w:rsid w:val="00FA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kpechor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Elena</cp:lastModifiedBy>
  <cp:revision>9</cp:revision>
  <dcterms:created xsi:type="dcterms:W3CDTF">2017-07-13T07:56:00Z</dcterms:created>
  <dcterms:modified xsi:type="dcterms:W3CDTF">2022-02-10T13:50:00Z</dcterms:modified>
</cp:coreProperties>
</file>