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4D0" w:rsidRPr="008354D0" w:rsidRDefault="008354D0" w:rsidP="008354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4D0">
        <w:rPr>
          <w:rFonts w:ascii="Times New Roman" w:hAnsi="Times New Roman" w:cs="Times New Roman"/>
          <w:b/>
          <w:sz w:val="24"/>
          <w:szCs w:val="24"/>
        </w:rPr>
        <w:t>Виды медицинской помощи</w:t>
      </w:r>
    </w:p>
    <w:p w:rsidR="008354D0" w:rsidRPr="008354D0" w:rsidRDefault="008354D0" w:rsidP="008354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</w:t>
      </w:r>
      <w:r w:rsidRPr="008354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ервичная медико-санитарная помощь, в том числе первичная доврачебная, первичная врачебная и первичная специализированная;</w:t>
      </w:r>
    </w:p>
    <w:p w:rsidR="008354D0" w:rsidRPr="008354D0" w:rsidRDefault="008354D0" w:rsidP="008354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специализированная медицинская помощь;</w:t>
      </w:r>
    </w:p>
    <w:p w:rsidR="008354D0" w:rsidRPr="008354D0" w:rsidRDefault="008354D0" w:rsidP="008354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скорая медицинская помощь, в том числе скорая специализированная;</w:t>
      </w:r>
    </w:p>
    <w:p w:rsidR="008354D0" w:rsidRPr="008354D0" w:rsidRDefault="008354D0" w:rsidP="008354D0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4D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паллиативная медицинская помощь в медицинских организациях.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rStyle w:val="wixguard"/>
          <w:b/>
          <w:bCs/>
          <w:bdr w:val="none" w:sz="0" w:space="0" w:color="auto" w:frame="1"/>
        </w:rPr>
        <w:t>​</w:t>
      </w:r>
      <w:r>
        <w:rPr>
          <w:rStyle w:val="wixguard"/>
          <w:b/>
          <w:bCs/>
          <w:bdr w:val="none" w:sz="0" w:space="0" w:color="auto" w:frame="1"/>
        </w:rPr>
        <w:tab/>
      </w:r>
      <w:r w:rsidRPr="008354D0">
        <w:t>Федеральный закон от 21 ноября 2011 года № 323-ФЗ (ред. от 13.07.2015) «Об основах охраны здоровья граждан в Российской Федерации» предусматривает следующие виды помощи: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b/>
          <w:bCs/>
          <w:bdr w:val="none" w:sz="0" w:space="0" w:color="auto" w:frame="1"/>
        </w:rPr>
        <w:t>Статья 31. Первая помощь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Первая помощь до оказания медицинской помощи оказывается гражданам при несчастных случаях, травмах, отравлениях и других состояниях и заболеваниях, угрожающих их жизни и здоровью, лицами, обязанными оказывать первую помощь в соответствии с федеральным законом или со специальным правилом и имеющими соответствующую подготовку, в том числе сотрудниками органов внутренних дел Российской Федерации, сотрудниками, военнослужащими и работниками Государственной противопожарной службы, спасателями аварийно-спасательных формирований и аварийно-спасательных служб.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Перечень состояний, при которых оказывается первая помощь, и перечень мероприятий по оказанию первой помощи утверждаются уполномоченным федеральным органом исполнительной власти.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Примерные программы учебного курса, предмета и дисциплины по оказанию первой помощи разрабатываются уполномоченным федеральным органом исполнительной власти и утверждаются в порядке, установленном законодательством Российской Федерации.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Водители транспортных средств и другие лица вправе оказывать первую помощь при наличии соответствующей подготовки и (или) навыков.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b/>
          <w:bCs/>
          <w:bdr w:val="none" w:sz="0" w:space="0" w:color="auto" w:frame="1"/>
        </w:rPr>
        <w:t> Медицинская помощь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rStyle w:val="wixguard"/>
          <w:bdr w:val="none" w:sz="0" w:space="0" w:color="auto" w:frame="1"/>
        </w:rPr>
        <w:t>​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Медицинская помощь оказывается медицинскими организациями и классифицируется по видам, условиям и форме оказания такой помощи.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К видам медицинской помощи относятся:</w:t>
      </w:r>
    </w:p>
    <w:p w:rsidR="008354D0" w:rsidRPr="008354D0" w:rsidRDefault="008354D0" w:rsidP="008354D0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первичная медико-санитарная помощь;</w:t>
      </w:r>
    </w:p>
    <w:p w:rsidR="008354D0" w:rsidRPr="008354D0" w:rsidRDefault="008354D0" w:rsidP="008354D0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специализированная;</w:t>
      </w:r>
    </w:p>
    <w:p w:rsidR="008354D0" w:rsidRPr="008354D0" w:rsidRDefault="008354D0" w:rsidP="008354D0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скорая, в том числе скорая специализированная, медицинская помощь;</w:t>
      </w:r>
    </w:p>
    <w:p w:rsidR="008354D0" w:rsidRPr="008354D0" w:rsidRDefault="008354D0" w:rsidP="008354D0">
      <w:pPr>
        <w:pStyle w:val="font8"/>
        <w:numPr>
          <w:ilvl w:val="0"/>
          <w:numId w:val="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паллиативная медицинская помощь.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rStyle w:val="wixguard"/>
          <w:bdr w:val="none" w:sz="0" w:space="0" w:color="auto" w:frame="1"/>
        </w:rPr>
        <w:t>​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Медицинская помощь может оказываться в следующих условиях:</w:t>
      </w:r>
    </w:p>
    <w:p w:rsidR="008354D0" w:rsidRPr="008354D0" w:rsidRDefault="008354D0" w:rsidP="008354D0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8354D0" w:rsidRPr="008354D0" w:rsidRDefault="008354D0" w:rsidP="008354D0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8354D0" w:rsidRPr="008354D0" w:rsidRDefault="008354D0" w:rsidP="008354D0">
      <w:pPr>
        <w:pStyle w:val="font8"/>
        <w:numPr>
          <w:ilvl w:val="0"/>
          <w:numId w:val="11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rStyle w:val="wixguard"/>
          <w:bdr w:val="none" w:sz="0" w:space="0" w:color="auto" w:frame="1"/>
        </w:rPr>
        <w:lastRenderedPageBreak/>
        <w:t>​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Формами оказания медицинской помощи являются:</w:t>
      </w:r>
    </w:p>
    <w:p w:rsidR="008354D0" w:rsidRPr="008354D0" w:rsidRDefault="008354D0" w:rsidP="008354D0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8354D0" w:rsidRPr="008354D0" w:rsidRDefault="008354D0" w:rsidP="008354D0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8354D0" w:rsidRPr="008354D0" w:rsidRDefault="008354D0" w:rsidP="008354D0">
      <w:pPr>
        <w:pStyle w:val="font8"/>
        <w:numPr>
          <w:ilvl w:val="0"/>
          <w:numId w:val="13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плановая –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b/>
          <w:bCs/>
          <w:bdr w:val="none" w:sz="0" w:space="0" w:color="auto" w:frame="1"/>
        </w:rPr>
        <w:t>Первичная медико-санитарная помощь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rStyle w:val="wixguard"/>
          <w:b/>
          <w:bCs/>
          <w:bdr w:val="none" w:sz="0" w:space="0" w:color="auto" w:frame="1"/>
        </w:rPr>
        <w:t>​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организациях, с учетом положений статьи 21 настоящего Федерального закона.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Первичная врачебная медико-санитарная помощь оказывается врачами-терапевтами, врачами- терапевтами участковыми, врачами-педиатрами, врачами-педиатрами участковыми и врачами общей практики (семейными врачами).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Первичная специализированная медико-санитарная помощь оказывается врачами- 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Первичная медико-санитарная помощь оказывается в амбулаторных условиях и в условиях дневного стационара.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В целях оказания гражданам первичной медико-санитарной помощи при внезапных острых заболеваниях, состояниях, обострении хронических заболеваний, не сопровождающихся угрозой жизни пациента и не требующих экстренной медицинской помощи, в структуре медицинских организаций могут создаваться подразделения медицинской помощи, оказывающие указанную помощь в неотложной форме.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Default="008354D0" w:rsidP="008354D0">
      <w:pPr>
        <w:pStyle w:val="font8"/>
        <w:spacing w:before="0" w:beforeAutospacing="0" w:after="0" w:afterAutospacing="0"/>
        <w:jc w:val="both"/>
        <w:textAlignment w:val="baseline"/>
        <w:rPr>
          <w:b/>
          <w:bCs/>
          <w:bdr w:val="none" w:sz="0" w:space="0" w:color="auto" w:frame="1"/>
        </w:rPr>
      </w:pPr>
      <w:r w:rsidRPr="008354D0">
        <w:rPr>
          <w:b/>
          <w:bCs/>
          <w:bdr w:val="none" w:sz="0" w:space="0" w:color="auto" w:frame="1"/>
        </w:rPr>
        <w:t>Скорая, в том числе скорая специализированная, медицинская помощь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Скорая, в том числе скорая специализированная, медицинская помощь оказывается гражданам при заболеваниях, несчастных случаях, травмах, отравлениях и других состояниях, требующих срочного медицинского вмешательства. Скорая, в том числе скорая специализированная, медицинская помощь медицинскими организациями государственной и муниципальной систем здравоохранения оказывается гражданам бесплатно.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lastRenderedPageBreak/>
        <w:t>Скорая, в том числе скорая специализированная, медицинская помощь оказывается в экстренной или неотложной форме вне медицинской организации, а также в амбулаторных и стационарных условиях.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порядке, установленном Правительством Российской Федерации.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ind w:left="120" w:firstLine="588"/>
        <w:jc w:val="both"/>
        <w:textAlignment w:val="baseline"/>
      </w:pPr>
      <w:r w:rsidRPr="008354D0">
        <w:t>Медицинская эвакуация включает в себя:</w:t>
      </w:r>
    </w:p>
    <w:p w:rsidR="008354D0" w:rsidRPr="008354D0" w:rsidRDefault="008354D0" w:rsidP="008354D0">
      <w:pPr>
        <w:pStyle w:val="font8"/>
        <w:numPr>
          <w:ilvl w:val="0"/>
          <w:numId w:val="17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санитарно-авиационную эвакуацию, осуществляемую авиационным транспортом;</w:t>
      </w:r>
    </w:p>
    <w:p w:rsidR="008354D0" w:rsidRPr="008354D0" w:rsidRDefault="008354D0" w:rsidP="008354D0">
      <w:pPr>
        <w:pStyle w:val="font8"/>
        <w:numPr>
          <w:ilvl w:val="0"/>
          <w:numId w:val="17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санитарную эвакуацию, осуществляемую наземным, водным и другими видами транспорта.</w:t>
      </w:r>
    </w:p>
    <w:p w:rsidR="008354D0" w:rsidRPr="008354D0" w:rsidRDefault="008354D0" w:rsidP="008354D0">
      <w:pPr>
        <w:pStyle w:val="font8"/>
        <w:numPr>
          <w:ilvl w:val="0"/>
          <w:numId w:val="18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8354D0" w:rsidRPr="008354D0" w:rsidRDefault="008354D0" w:rsidP="008354D0">
      <w:pPr>
        <w:pStyle w:val="font8"/>
        <w:numPr>
          <w:ilvl w:val="0"/>
          <w:numId w:val="18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Федеральные государственные учреждения вправе осуществлять медицинскую эвакуацию в порядке и на условиях, установленных уполномоченным федеральным органом исполнительной власти. Перечень указанных федеральных государственных учреждений утверждается уполномоченным федеральным органом исполнительной власти.</w:t>
      </w:r>
    </w:p>
    <w:p w:rsidR="008354D0" w:rsidRPr="008354D0" w:rsidRDefault="008354D0" w:rsidP="008354D0">
      <w:pPr>
        <w:pStyle w:val="font8"/>
        <w:numPr>
          <w:ilvl w:val="0"/>
          <w:numId w:val="18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Выездными экстренными консультативными бригадами скорой медицинской помощи оказывается медицинская помощь (за исключением высокотехнологичной медицинской помощи), в том числе по вызову медицинской организации, в штате которой не состоят медицинские работники выездной экстренной консультативной бригады скорой медицинской помощи, в случае невозможности оказания в указанной медицинской организации необходимой медицинской помощи.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t> </w:t>
      </w:r>
    </w:p>
    <w:p w:rsidR="008354D0" w:rsidRPr="008354D0" w:rsidRDefault="008354D0" w:rsidP="008354D0">
      <w:pPr>
        <w:pStyle w:val="font8"/>
        <w:spacing w:before="0" w:beforeAutospacing="0" w:after="0" w:afterAutospacing="0"/>
        <w:jc w:val="both"/>
        <w:textAlignment w:val="baseline"/>
      </w:pPr>
      <w:r w:rsidRPr="008354D0">
        <w:rPr>
          <w:b/>
          <w:bCs/>
          <w:bdr w:val="none" w:sz="0" w:space="0" w:color="auto" w:frame="1"/>
        </w:rPr>
        <w:t>Паллиативная медицинская помощь</w:t>
      </w:r>
    </w:p>
    <w:p w:rsidR="008354D0" w:rsidRPr="008354D0" w:rsidRDefault="008354D0" w:rsidP="008354D0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>Паллиативная медицинская помощь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8354D0" w:rsidRPr="008354D0" w:rsidRDefault="008354D0" w:rsidP="008354D0">
      <w:pPr>
        <w:pStyle w:val="font8"/>
        <w:numPr>
          <w:ilvl w:val="0"/>
          <w:numId w:val="19"/>
        </w:numPr>
        <w:spacing w:before="0" w:beforeAutospacing="0" w:after="0" w:afterAutospacing="0"/>
        <w:ind w:left="120"/>
        <w:jc w:val="both"/>
        <w:textAlignment w:val="baseline"/>
      </w:pPr>
      <w:r w:rsidRPr="008354D0">
        <w:t xml:space="preserve">Паллиативная медицинская помощь может оказываться в амбулаторных </w:t>
      </w:r>
      <w:r w:rsidRPr="008354D0">
        <w:t>условиях медицинскими</w:t>
      </w:r>
      <w:r w:rsidRPr="008354D0">
        <w:t xml:space="preserve"> работниками, прошедшими обучение по оказанию такой помощи.</w:t>
      </w:r>
    </w:p>
    <w:p w:rsidR="008354D0" w:rsidRDefault="008354D0" w:rsidP="008354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4D0" w:rsidRPr="008354D0" w:rsidRDefault="008354D0" w:rsidP="008354D0">
      <w:pPr>
        <w:rPr>
          <w:rFonts w:ascii="Times New Roman" w:hAnsi="Times New Roman" w:cs="Times New Roman"/>
          <w:sz w:val="24"/>
          <w:szCs w:val="24"/>
        </w:rPr>
      </w:pPr>
    </w:p>
    <w:sectPr w:rsidR="008354D0" w:rsidRPr="008354D0" w:rsidSect="00FA576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865" w:rsidRDefault="00F32865" w:rsidP="00FA5769">
      <w:pPr>
        <w:spacing w:after="0" w:line="240" w:lineRule="auto"/>
      </w:pPr>
      <w:r>
        <w:separator/>
      </w:r>
    </w:p>
  </w:endnote>
  <w:endnote w:type="continuationSeparator" w:id="0">
    <w:p w:rsidR="00F32865" w:rsidRDefault="00F32865" w:rsidP="00FA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BC6" w:rsidRPr="009D247E" w:rsidRDefault="008D7BC6" w:rsidP="008D7BC6">
    <w:pPr>
      <w:jc w:val="center"/>
      <w:rPr>
        <w:rFonts w:ascii="Times New Roman" w:hAnsi="Times New Roman" w:cs="Times New Roman"/>
        <w:sz w:val="24"/>
        <w:szCs w:val="24"/>
      </w:rPr>
    </w:pPr>
    <w:r w:rsidRPr="009D247E">
      <w:rPr>
        <w:rFonts w:ascii="Times New Roman" w:hAnsi="Times New Roman" w:cs="Times New Roman"/>
        <w:sz w:val="24"/>
        <w:szCs w:val="24"/>
      </w:rPr>
      <w:t xml:space="preserve">ИМЕЮТСЯ ПРОТИВОПОКАЗАНИЯ НЕОБХОДИМА КОНСУЛЬТАЦИЯ СПЕЦИАЛИСТА </w:t>
    </w:r>
  </w:p>
  <w:p w:rsidR="009D247E" w:rsidRDefault="009D247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865" w:rsidRDefault="00F32865" w:rsidP="00FA5769">
      <w:pPr>
        <w:spacing w:after="0" w:line="240" w:lineRule="auto"/>
      </w:pPr>
      <w:r>
        <w:separator/>
      </w:r>
    </w:p>
  </w:footnote>
  <w:footnote w:type="continuationSeparator" w:id="0">
    <w:p w:rsidR="00F32865" w:rsidRDefault="00F32865" w:rsidP="00FA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02" w:type="dxa"/>
      <w:tblLook w:val="04A0" w:firstRow="1" w:lastRow="0" w:firstColumn="1" w:lastColumn="0" w:noHBand="0" w:noVBand="1"/>
    </w:tblPr>
    <w:tblGrid>
      <w:gridCol w:w="5299"/>
      <w:gridCol w:w="5303"/>
    </w:tblGrid>
    <w:tr w:rsidR="00FA5769" w:rsidRPr="00FA5769" w:rsidTr="00A32DB7">
      <w:trPr>
        <w:trHeight w:val="1005"/>
      </w:trPr>
      <w:tc>
        <w:tcPr>
          <w:tcW w:w="5299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textAlignment w:val="baseline"/>
            <w:rPr>
              <w:rFonts w:ascii="Arial" w:eastAsia="Lucida Sans Unicode" w:hAnsi="Arial" w:cs="Tahoma"/>
              <w:kern w:val="3"/>
              <w:sz w:val="21"/>
              <w:szCs w:val="24"/>
              <w:lang w:eastAsia="ru-RU"/>
            </w:rPr>
          </w:pPr>
          <w:r w:rsidRPr="00FA5769">
            <w:rPr>
              <w:rFonts w:ascii="Arial" w:eastAsia="Lucida Sans Unicode" w:hAnsi="Arial" w:cs="Tahoma"/>
              <w:noProof/>
              <w:kern w:val="3"/>
              <w:sz w:val="21"/>
              <w:szCs w:val="24"/>
              <w:lang w:eastAsia="ru-RU"/>
            </w:rPr>
            <w:drawing>
              <wp:inline distT="0" distB="0" distL="0" distR="0">
                <wp:extent cx="1390650" cy="542925"/>
                <wp:effectExtent l="0" t="0" r="0" b="9525"/>
                <wp:docPr id="1" name="Рисунок 1" descr="смк2 логотип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смк2 логотип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  <w:shd w:val="clear" w:color="auto" w:fill="auto"/>
        </w:tcPr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ООО «Современная медицинская клиника»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г. Печора, Печорский проспект, д. 90 Ж</w:t>
          </w:r>
        </w:p>
        <w:p w:rsidR="00FA5769" w:rsidRPr="00FA5769" w:rsidRDefault="00FA5769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r w:rsidRPr="00FA5769">
            <w:rPr>
              <w:rFonts w:ascii="Times New Roman" w:eastAsia="Lucida Sans Unicode" w:hAnsi="Times New Roman" w:cs="Times New Roman"/>
              <w:kern w:val="3"/>
              <w:lang w:eastAsia="ru-RU"/>
            </w:rPr>
            <w:t>+7-82142-7-14-14</w:t>
          </w:r>
        </w:p>
        <w:p w:rsidR="00FA5769" w:rsidRPr="00FA5769" w:rsidRDefault="00F32865" w:rsidP="00FA5769">
          <w:pPr>
            <w:widowControl w:val="0"/>
            <w:tabs>
              <w:tab w:val="center" w:pos="4677"/>
              <w:tab w:val="right" w:pos="9355"/>
            </w:tabs>
            <w:suppressAutoHyphens/>
            <w:autoSpaceDN w:val="0"/>
            <w:spacing w:after="0" w:line="240" w:lineRule="auto"/>
            <w:jc w:val="right"/>
            <w:textAlignment w:val="baseline"/>
            <w:rPr>
              <w:rFonts w:ascii="Times New Roman" w:eastAsia="Lucida Sans Unicode" w:hAnsi="Times New Roman" w:cs="Times New Roman"/>
              <w:kern w:val="3"/>
              <w:lang w:eastAsia="ru-RU"/>
            </w:rPr>
          </w:pPr>
          <w:hyperlink r:id="rId2" w:history="1">
            <w:r w:rsidR="00FA5769" w:rsidRPr="00FA5769">
              <w:rPr>
                <w:rFonts w:ascii="Times New Roman" w:eastAsia="Lucida Sans Unicode" w:hAnsi="Times New Roman" w:cs="Times New Roman"/>
                <w:kern w:val="3"/>
                <w:lang w:eastAsia="ru-RU"/>
              </w:rPr>
              <w:t>smkpechora@gmail.com</w:t>
            </w:r>
          </w:hyperlink>
        </w:p>
      </w:tc>
    </w:tr>
  </w:tbl>
  <w:p w:rsidR="00FA5769" w:rsidRDefault="00FA5769">
    <w:pPr>
      <w:pStyle w:val="a4"/>
    </w:pPr>
  </w:p>
  <w:p w:rsidR="00FA5769" w:rsidRDefault="00FA57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0B94"/>
    <w:multiLevelType w:val="multilevel"/>
    <w:tmpl w:val="BBF05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111E"/>
    <w:multiLevelType w:val="multilevel"/>
    <w:tmpl w:val="98DA4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5C4AB3"/>
    <w:multiLevelType w:val="multilevel"/>
    <w:tmpl w:val="0A9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7E51CD"/>
    <w:multiLevelType w:val="multilevel"/>
    <w:tmpl w:val="F4B43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624CA"/>
    <w:multiLevelType w:val="multilevel"/>
    <w:tmpl w:val="25E8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3F0060"/>
    <w:multiLevelType w:val="hybridMultilevel"/>
    <w:tmpl w:val="2C087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96DA7"/>
    <w:multiLevelType w:val="multilevel"/>
    <w:tmpl w:val="F21E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B61425"/>
    <w:multiLevelType w:val="hybridMultilevel"/>
    <w:tmpl w:val="F9ACF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B006D"/>
    <w:multiLevelType w:val="multilevel"/>
    <w:tmpl w:val="EC1A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25D3BAC"/>
    <w:multiLevelType w:val="hybridMultilevel"/>
    <w:tmpl w:val="30BC0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B014D"/>
    <w:multiLevelType w:val="multilevel"/>
    <w:tmpl w:val="3850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0788C"/>
    <w:multiLevelType w:val="multilevel"/>
    <w:tmpl w:val="EF10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5D54E3"/>
    <w:multiLevelType w:val="multilevel"/>
    <w:tmpl w:val="BCEA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E6A53"/>
    <w:multiLevelType w:val="multilevel"/>
    <w:tmpl w:val="A244B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E502C0"/>
    <w:multiLevelType w:val="multilevel"/>
    <w:tmpl w:val="4DC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6255D4"/>
    <w:multiLevelType w:val="hybridMultilevel"/>
    <w:tmpl w:val="FE5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160472"/>
    <w:multiLevelType w:val="multilevel"/>
    <w:tmpl w:val="6040D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904A23"/>
    <w:multiLevelType w:val="multilevel"/>
    <w:tmpl w:val="B53A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40F3A5E"/>
    <w:multiLevelType w:val="multilevel"/>
    <w:tmpl w:val="B8BC7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AF71FBF"/>
    <w:multiLevelType w:val="multilevel"/>
    <w:tmpl w:val="3146C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E2058"/>
    <w:multiLevelType w:val="hybridMultilevel"/>
    <w:tmpl w:val="4BDA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547DA9"/>
    <w:multiLevelType w:val="hybridMultilevel"/>
    <w:tmpl w:val="FE5C9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18"/>
  </w:num>
  <w:num w:numId="9">
    <w:abstractNumId w:val="8"/>
  </w:num>
  <w:num w:numId="10">
    <w:abstractNumId w:val="13"/>
  </w:num>
  <w:num w:numId="11">
    <w:abstractNumId w:val="17"/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11"/>
  </w:num>
  <w:num w:numId="17">
    <w:abstractNumId w:val="19"/>
  </w:num>
  <w:num w:numId="18">
    <w:abstractNumId w:val="12"/>
  </w:num>
  <w:num w:numId="19">
    <w:abstractNumId w:val="10"/>
  </w:num>
  <w:num w:numId="20">
    <w:abstractNumId w:val="15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332F"/>
    <w:rsid w:val="00105872"/>
    <w:rsid w:val="001E6B63"/>
    <w:rsid w:val="00230EAD"/>
    <w:rsid w:val="00233D96"/>
    <w:rsid w:val="002E4E44"/>
    <w:rsid w:val="0047520D"/>
    <w:rsid w:val="0057332F"/>
    <w:rsid w:val="00576A7F"/>
    <w:rsid w:val="00657BC5"/>
    <w:rsid w:val="006E2571"/>
    <w:rsid w:val="006F2B66"/>
    <w:rsid w:val="007E6889"/>
    <w:rsid w:val="008354D0"/>
    <w:rsid w:val="00877648"/>
    <w:rsid w:val="008A673E"/>
    <w:rsid w:val="008A76D9"/>
    <w:rsid w:val="008D7BC6"/>
    <w:rsid w:val="009D247E"/>
    <w:rsid w:val="009F59D8"/>
    <w:rsid w:val="00B11665"/>
    <w:rsid w:val="00D74C49"/>
    <w:rsid w:val="00E259E6"/>
    <w:rsid w:val="00E6314C"/>
    <w:rsid w:val="00F17547"/>
    <w:rsid w:val="00F23B61"/>
    <w:rsid w:val="00F32865"/>
    <w:rsid w:val="00F927A2"/>
    <w:rsid w:val="00F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E976F3"/>
  <w15:docId w15:val="{C0A5FFD9-592D-48E4-8748-BEE86C07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7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769"/>
  </w:style>
  <w:style w:type="paragraph" w:styleId="a6">
    <w:name w:val="footer"/>
    <w:basedOn w:val="a"/>
    <w:link w:val="a7"/>
    <w:uiPriority w:val="99"/>
    <w:unhideWhenUsed/>
    <w:rsid w:val="00FA57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769"/>
  </w:style>
  <w:style w:type="table" w:styleId="a8">
    <w:name w:val="Table Grid"/>
    <w:basedOn w:val="a1"/>
    <w:uiPriority w:val="59"/>
    <w:rsid w:val="009D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F2B66"/>
    <w:rPr>
      <w:color w:val="0000FF"/>
      <w:u w:val="single"/>
    </w:rPr>
  </w:style>
  <w:style w:type="paragraph" w:customStyle="1" w:styleId="font8">
    <w:name w:val="font_8"/>
    <w:basedOn w:val="a"/>
    <w:rsid w:val="0083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835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0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0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mkpechora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43D45-B5E5-4F8F-A863-FF08C7AA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Elena</cp:lastModifiedBy>
  <cp:revision>24</cp:revision>
  <dcterms:created xsi:type="dcterms:W3CDTF">2017-07-13T07:56:00Z</dcterms:created>
  <dcterms:modified xsi:type="dcterms:W3CDTF">2022-02-16T17:17:00Z</dcterms:modified>
</cp:coreProperties>
</file>